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bCs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</w:rPr>
        <w:t>供应商在报名及购买磋商文件时必须提交</w:t>
      </w:r>
      <w:r>
        <w:rPr>
          <w:rFonts w:hint="eastAsia" w:asciiTheme="minorEastAsia" w:hAnsiTheme="minorEastAsia"/>
          <w:b/>
          <w:bCs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b/>
          <w:bCs/>
        </w:rPr>
        <w:t>材料</w:t>
      </w:r>
      <w:r>
        <w:rPr>
          <w:rFonts w:hint="eastAsia" w:asciiTheme="minorEastAsia" w:hAnsiTheme="minorEastAsia"/>
          <w:b/>
          <w:bCs/>
          <w:lang w:val="en-US" w:eastAsia="zh-CN"/>
        </w:rPr>
        <w:t>清单</w:t>
      </w:r>
    </w:p>
    <w:bookmarkEnd w:id="0"/>
    <w:tbl>
      <w:tblPr>
        <w:tblStyle w:val="2"/>
        <w:tblW w:w="49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814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标段号</w:t>
            </w:r>
          </w:p>
        </w:tc>
        <w:tc>
          <w:tcPr>
            <w:tcW w:w="1668" w:type="pct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标段名称</w:t>
            </w:r>
          </w:p>
        </w:tc>
        <w:tc>
          <w:tcPr>
            <w:tcW w:w="2805" w:type="pct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购买磋商文件时必须提交下列材料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001</w:t>
            </w:r>
          </w:p>
        </w:tc>
        <w:tc>
          <w:tcPr>
            <w:tcW w:w="1668" w:type="pct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松辽盆地北部及外围地质调查井录井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（2）ISO质量体系认证证书（复印件加盖公章）；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（3）安全生产许可证（复印件加盖公章）；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002</w:t>
            </w:r>
          </w:p>
        </w:tc>
        <w:tc>
          <w:tcPr>
            <w:tcW w:w="1668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松辽盆地北部地区二维地震收集及处理解释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（2）省部级以上重点实验室（油气勘探开发类）证明材料（复印件加盖公章）。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003</w:t>
            </w:r>
          </w:p>
        </w:tc>
        <w:tc>
          <w:tcPr>
            <w:tcW w:w="1668" w:type="pct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凌源地区地质调查井综合测井、综合录井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（2）ISO质量体系认证（复印件加盖公章）；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（3）安全生产许可证并在有效期内（复印件加盖公章）；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004</w:t>
            </w:r>
          </w:p>
        </w:tc>
        <w:tc>
          <w:tcPr>
            <w:tcW w:w="1668" w:type="pct"/>
            <w:vAlign w:val="center"/>
          </w:tcPr>
          <w:p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塞尔维亚东部波尔地区地电化学测量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（2）ISO质量体系认证证书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005</w:t>
            </w:r>
          </w:p>
        </w:tc>
        <w:tc>
          <w:tcPr>
            <w:tcW w:w="1668" w:type="pct"/>
            <w:vAlign w:val="center"/>
          </w:tcPr>
          <w:p>
            <w:pPr>
              <w:pStyle w:val="4"/>
              <w:jc w:val="left"/>
            </w:pPr>
            <w:r>
              <w:rPr>
                <w:rFonts w:hint="eastAsia" w:ascii="Times New Roman" w:hAnsi="Times New Roman"/>
              </w:rPr>
              <w:t>朝鲜摩天岭地区1:5万高光谱遥感信息提取与解译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（2）ISO质量体系认证证书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006</w:t>
            </w:r>
          </w:p>
        </w:tc>
        <w:tc>
          <w:tcPr>
            <w:tcW w:w="1668" w:type="pct"/>
            <w:vAlign w:val="center"/>
          </w:tcPr>
          <w:p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</w:rPr>
              <w:t>俄罗斯图瓦地区1:2.5万地球化学采样及测试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（2）ISO质量体系认证证书（复印件加盖公章）。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007</w:t>
            </w:r>
          </w:p>
        </w:tc>
        <w:tc>
          <w:tcPr>
            <w:tcW w:w="1668" w:type="pct"/>
            <w:vAlign w:val="center"/>
          </w:tcPr>
          <w:p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塞尔维亚</w:t>
            </w:r>
            <w:r>
              <w:rPr>
                <w:rFonts w:hint="eastAsia" w:ascii="Times New Roman" w:hAnsi="Times New Roman"/>
              </w:rPr>
              <w:t>波尔地区</w:t>
            </w:r>
            <w:r>
              <w:rPr>
                <w:rFonts w:ascii="Times New Roman" w:hAnsi="Times New Roman"/>
              </w:rPr>
              <w:t>1:5万高光谱遥感信息提取与解译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（2）ISO质量体系认证证书（复印件加盖公章）。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008</w:t>
            </w:r>
          </w:p>
        </w:tc>
        <w:tc>
          <w:tcPr>
            <w:tcW w:w="1668" w:type="pct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海拉尔盆地地下水统测</w:t>
            </w:r>
          </w:p>
        </w:tc>
        <w:tc>
          <w:tcPr>
            <w:tcW w:w="2805" w:type="pct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（1）营业执照或事业单位法人证书（复印件加盖公章）；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（2）ISO质量体系认证证书（复印件加盖公章）。</w:t>
            </w:r>
          </w:p>
        </w:tc>
      </w:tr>
    </w:tbl>
    <w:p>
      <w:pPr>
        <w:rPr>
          <w:rFonts w:hint="eastAsia" w:asciiTheme="minorEastAsia" w:hAnsi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20F55"/>
    <w:rsid w:val="3552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投标邀请"/>
    <w:basedOn w:val="1"/>
    <w:qFormat/>
    <w:uiPriority w:val="0"/>
    <w:pPr>
      <w:adjustRightInd w:val="0"/>
      <w:snapToGrid w:val="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2020-03-26T07:37:00Z</dcterms:created>
  <dc:creator>..</dc:creator>
  <cp:lastModifiedBy>..</cp:lastModifiedBy>
  <dcterms:modified xsi:type="dcterms:W3CDTF">2020-03-26T07:40:29Z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